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1A2189">
        <w:trPr>
          <w:trHeight w:hRule="exact" w:val="1889"/>
        </w:trPr>
        <w:tc>
          <w:tcPr>
            <w:tcW w:w="426" w:type="dxa"/>
          </w:tcPr>
          <w:p w:rsidR="001A2189" w:rsidRDefault="001A2189"/>
        </w:tc>
        <w:tc>
          <w:tcPr>
            <w:tcW w:w="710" w:type="dxa"/>
          </w:tcPr>
          <w:p w:rsidR="001A2189" w:rsidRDefault="001A2189"/>
        </w:tc>
        <w:tc>
          <w:tcPr>
            <w:tcW w:w="1419" w:type="dxa"/>
          </w:tcPr>
          <w:p w:rsidR="001A2189" w:rsidRDefault="001A2189"/>
        </w:tc>
        <w:tc>
          <w:tcPr>
            <w:tcW w:w="1419" w:type="dxa"/>
          </w:tcPr>
          <w:p w:rsidR="001A2189" w:rsidRDefault="001A2189"/>
        </w:tc>
        <w:tc>
          <w:tcPr>
            <w:tcW w:w="851" w:type="dxa"/>
          </w:tcPr>
          <w:p w:rsidR="001A2189" w:rsidRDefault="001A218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both"/>
              <w:rPr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28.03.2022 №28.</w:t>
            </w:r>
          </w:p>
          <w:p w:rsidR="001A2189" w:rsidRPr="00EF2D3D" w:rsidRDefault="001A2189">
            <w:pPr>
              <w:spacing w:after="0" w:line="240" w:lineRule="auto"/>
              <w:jc w:val="both"/>
              <w:rPr>
                <w:lang w:val="ru-RU"/>
              </w:rPr>
            </w:pPr>
          </w:p>
          <w:p w:rsidR="001A2189" w:rsidRDefault="00EF2D3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A218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A2189" w:rsidRPr="00EF2D3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A2189">
        <w:trPr>
          <w:trHeight w:hRule="exact" w:val="267"/>
        </w:trPr>
        <w:tc>
          <w:tcPr>
            <w:tcW w:w="426" w:type="dxa"/>
          </w:tcPr>
          <w:p w:rsidR="001A2189" w:rsidRPr="00EF2D3D" w:rsidRDefault="001A21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2189" w:rsidRPr="00EF2D3D" w:rsidRDefault="001A2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2189" w:rsidRPr="00EF2D3D" w:rsidRDefault="001A2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2189" w:rsidRPr="00EF2D3D" w:rsidRDefault="001A21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A2189" w:rsidRPr="00EF2D3D" w:rsidRDefault="001A2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2189" w:rsidRPr="00EF2D3D" w:rsidRDefault="001A21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2189" w:rsidRPr="00EF2D3D" w:rsidRDefault="001A21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A2189" w:rsidRPr="00EF2D3D">
        <w:trPr>
          <w:trHeight w:hRule="exact" w:val="972"/>
        </w:trPr>
        <w:tc>
          <w:tcPr>
            <w:tcW w:w="426" w:type="dxa"/>
          </w:tcPr>
          <w:p w:rsidR="001A2189" w:rsidRDefault="001A2189"/>
        </w:tc>
        <w:tc>
          <w:tcPr>
            <w:tcW w:w="710" w:type="dxa"/>
          </w:tcPr>
          <w:p w:rsidR="001A2189" w:rsidRDefault="001A2189"/>
        </w:tc>
        <w:tc>
          <w:tcPr>
            <w:tcW w:w="1419" w:type="dxa"/>
          </w:tcPr>
          <w:p w:rsidR="001A2189" w:rsidRDefault="001A2189"/>
        </w:tc>
        <w:tc>
          <w:tcPr>
            <w:tcW w:w="1419" w:type="dxa"/>
          </w:tcPr>
          <w:p w:rsidR="001A2189" w:rsidRDefault="001A2189"/>
        </w:tc>
        <w:tc>
          <w:tcPr>
            <w:tcW w:w="851" w:type="dxa"/>
          </w:tcPr>
          <w:p w:rsidR="001A2189" w:rsidRDefault="001A2189"/>
        </w:tc>
        <w:tc>
          <w:tcPr>
            <w:tcW w:w="285" w:type="dxa"/>
          </w:tcPr>
          <w:p w:rsidR="001A2189" w:rsidRDefault="001A2189"/>
        </w:tc>
        <w:tc>
          <w:tcPr>
            <w:tcW w:w="1277" w:type="dxa"/>
          </w:tcPr>
          <w:p w:rsidR="001A2189" w:rsidRDefault="001A21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A2189" w:rsidRPr="00EF2D3D" w:rsidRDefault="001A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A2189">
        <w:trPr>
          <w:trHeight w:hRule="exact" w:val="277"/>
        </w:trPr>
        <w:tc>
          <w:tcPr>
            <w:tcW w:w="426" w:type="dxa"/>
          </w:tcPr>
          <w:p w:rsidR="001A2189" w:rsidRPr="00EF2D3D" w:rsidRDefault="001A21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2189" w:rsidRPr="00EF2D3D" w:rsidRDefault="001A2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2189" w:rsidRPr="00EF2D3D" w:rsidRDefault="001A2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2189" w:rsidRPr="00EF2D3D" w:rsidRDefault="001A21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A2189" w:rsidRPr="00EF2D3D" w:rsidRDefault="001A2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2189" w:rsidRPr="00EF2D3D" w:rsidRDefault="001A21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2189" w:rsidRPr="00EF2D3D" w:rsidRDefault="001A21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A2189">
        <w:trPr>
          <w:trHeight w:hRule="exact" w:val="277"/>
        </w:trPr>
        <w:tc>
          <w:tcPr>
            <w:tcW w:w="426" w:type="dxa"/>
          </w:tcPr>
          <w:p w:rsidR="001A2189" w:rsidRDefault="001A2189"/>
        </w:tc>
        <w:tc>
          <w:tcPr>
            <w:tcW w:w="710" w:type="dxa"/>
          </w:tcPr>
          <w:p w:rsidR="001A2189" w:rsidRDefault="001A2189"/>
        </w:tc>
        <w:tc>
          <w:tcPr>
            <w:tcW w:w="1419" w:type="dxa"/>
          </w:tcPr>
          <w:p w:rsidR="001A2189" w:rsidRDefault="001A2189"/>
        </w:tc>
        <w:tc>
          <w:tcPr>
            <w:tcW w:w="1419" w:type="dxa"/>
          </w:tcPr>
          <w:p w:rsidR="001A2189" w:rsidRDefault="001A2189"/>
        </w:tc>
        <w:tc>
          <w:tcPr>
            <w:tcW w:w="851" w:type="dxa"/>
          </w:tcPr>
          <w:p w:rsidR="001A2189" w:rsidRDefault="001A2189"/>
        </w:tc>
        <w:tc>
          <w:tcPr>
            <w:tcW w:w="285" w:type="dxa"/>
          </w:tcPr>
          <w:p w:rsidR="001A2189" w:rsidRDefault="001A2189"/>
        </w:tc>
        <w:tc>
          <w:tcPr>
            <w:tcW w:w="1277" w:type="dxa"/>
          </w:tcPr>
          <w:p w:rsidR="001A2189" w:rsidRDefault="001A2189"/>
        </w:tc>
        <w:tc>
          <w:tcPr>
            <w:tcW w:w="993" w:type="dxa"/>
          </w:tcPr>
          <w:p w:rsidR="001A2189" w:rsidRDefault="001A2189"/>
        </w:tc>
        <w:tc>
          <w:tcPr>
            <w:tcW w:w="2836" w:type="dxa"/>
          </w:tcPr>
          <w:p w:rsidR="001A2189" w:rsidRDefault="001A2189"/>
        </w:tc>
      </w:tr>
      <w:tr w:rsidR="001A218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A2189">
        <w:trPr>
          <w:trHeight w:hRule="exact" w:val="1135"/>
        </w:trPr>
        <w:tc>
          <w:tcPr>
            <w:tcW w:w="426" w:type="dxa"/>
          </w:tcPr>
          <w:p w:rsidR="001A2189" w:rsidRDefault="001A2189"/>
        </w:tc>
        <w:tc>
          <w:tcPr>
            <w:tcW w:w="710" w:type="dxa"/>
          </w:tcPr>
          <w:p w:rsidR="001A2189" w:rsidRDefault="001A2189"/>
        </w:tc>
        <w:tc>
          <w:tcPr>
            <w:tcW w:w="1419" w:type="dxa"/>
          </w:tcPr>
          <w:p w:rsidR="001A2189" w:rsidRDefault="001A218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Развитие детского движения в дополнительном образовании</w:t>
            </w:r>
          </w:p>
          <w:p w:rsidR="001A2189" w:rsidRDefault="00EF2D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К.М.04.ДВ.01.01</w:t>
            </w:r>
          </w:p>
        </w:tc>
        <w:tc>
          <w:tcPr>
            <w:tcW w:w="2836" w:type="dxa"/>
          </w:tcPr>
          <w:p w:rsidR="001A2189" w:rsidRDefault="001A2189"/>
        </w:tc>
      </w:tr>
      <w:tr w:rsidR="001A218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A2189" w:rsidRPr="00EF2D3D">
        <w:trPr>
          <w:trHeight w:hRule="exact" w:val="1125"/>
        </w:trPr>
        <w:tc>
          <w:tcPr>
            <w:tcW w:w="426" w:type="dxa"/>
          </w:tcPr>
          <w:p w:rsidR="001A2189" w:rsidRDefault="001A218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«Дополнительное образование детей»</w:t>
            </w:r>
          </w:p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A2189" w:rsidRPr="00EF2D3D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A218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A2189" w:rsidRDefault="001A2189"/>
        </w:tc>
        <w:tc>
          <w:tcPr>
            <w:tcW w:w="285" w:type="dxa"/>
          </w:tcPr>
          <w:p w:rsidR="001A2189" w:rsidRDefault="001A2189"/>
        </w:tc>
        <w:tc>
          <w:tcPr>
            <w:tcW w:w="1277" w:type="dxa"/>
          </w:tcPr>
          <w:p w:rsidR="001A2189" w:rsidRDefault="001A2189"/>
        </w:tc>
        <w:tc>
          <w:tcPr>
            <w:tcW w:w="993" w:type="dxa"/>
          </w:tcPr>
          <w:p w:rsidR="001A2189" w:rsidRDefault="001A2189"/>
        </w:tc>
        <w:tc>
          <w:tcPr>
            <w:tcW w:w="2836" w:type="dxa"/>
          </w:tcPr>
          <w:p w:rsidR="001A2189" w:rsidRDefault="001A2189"/>
        </w:tc>
      </w:tr>
      <w:tr w:rsidR="001A2189">
        <w:trPr>
          <w:trHeight w:hRule="exact" w:val="155"/>
        </w:trPr>
        <w:tc>
          <w:tcPr>
            <w:tcW w:w="426" w:type="dxa"/>
          </w:tcPr>
          <w:p w:rsidR="001A2189" w:rsidRDefault="001A2189"/>
        </w:tc>
        <w:tc>
          <w:tcPr>
            <w:tcW w:w="710" w:type="dxa"/>
          </w:tcPr>
          <w:p w:rsidR="001A2189" w:rsidRDefault="001A2189"/>
        </w:tc>
        <w:tc>
          <w:tcPr>
            <w:tcW w:w="1419" w:type="dxa"/>
          </w:tcPr>
          <w:p w:rsidR="001A2189" w:rsidRDefault="001A2189"/>
        </w:tc>
        <w:tc>
          <w:tcPr>
            <w:tcW w:w="1419" w:type="dxa"/>
          </w:tcPr>
          <w:p w:rsidR="001A2189" w:rsidRDefault="001A2189"/>
        </w:tc>
        <w:tc>
          <w:tcPr>
            <w:tcW w:w="851" w:type="dxa"/>
          </w:tcPr>
          <w:p w:rsidR="001A2189" w:rsidRDefault="001A2189"/>
        </w:tc>
        <w:tc>
          <w:tcPr>
            <w:tcW w:w="285" w:type="dxa"/>
          </w:tcPr>
          <w:p w:rsidR="001A2189" w:rsidRDefault="001A2189"/>
        </w:tc>
        <w:tc>
          <w:tcPr>
            <w:tcW w:w="1277" w:type="dxa"/>
          </w:tcPr>
          <w:p w:rsidR="001A2189" w:rsidRDefault="001A2189"/>
        </w:tc>
        <w:tc>
          <w:tcPr>
            <w:tcW w:w="993" w:type="dxa"/>
          </w:tcPr>
          <w:p w:rsidR="001A2189" w:rsidRDefault="001A2189"/>
        </w:tc>
        <w:tc>
          <w:tcPr>
            <w:tcW w:w="2836" w:type="dxa"/>
          </w:tcPr>
          <w:p w:rsidR="001A2189" w:rsidRDefault="001A2189"/>
        </w:tc>
      </w:tr>
      <w:tr w:rsidR="001A21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A2189" w:rsidRPr="00EF2D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A2189" w:rsidRPr="00EF2D3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2189" w:rsidRPr="00EF2D3D" w:rsidRDefault="001A218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1A2189">
            <w:pPr>
              <w:rPr>
                <w:lang w:val="ru-RU"/>
              </w:rPr>
            </w:pPr>
          </w:p>
        </w:tc>
      </w:tr>
      <w:tr w:rsidR="001A2189" w:rsidRPr="00EF2D3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A218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1A2189">
        <w:trPr>
          <w:trHeight w:hRule="exact" w:val="307"/>
        </w:trPr>
        <w:tc>
          <w:tcPr>
            <w:tcW w:w="426" w:type="dxa"/>
          </w:tcPr>
          <w:p w:rsidR="001A2189" w:rsidRDefault="001A2189"/>
        </w:tc>
        <w:tc>
          <w:tcPr>
            <w:tcW w:w="710" w:type="dxa"/>
          </w:tcPr>
          <w:p w:rsidR="001A2189" w:rsidRDefault="001A2189"/>
        </w:tc>
        <w:tc>
          <w:tcPr>
            <w:tcW w:w="1419" w:type="dxa"/>
          </w:tcPr>
          <w:p w:rsidR="001A2189" w:rsidRDefault="001A2189"/>
        </w:tc>
        <w:tc>
          <w:tcPr>
            <w:tcW w:w="1419" w:type="dxa"/>
          </w:tcPr>
          <w:p w:rsidR="001A2189" w:rsidRDefault="001A2189"/>
        </w:tc>
        <w:tc>
          <w:tcPr>
            <w:tcW w:w="851" w:type="dxa"/>
          </w:tcPr>
          <w:p w:rsidR="001A2189" w:rsidRDefault="001A2189"/>
        </w:tc>
        <w:tc>
          <w:tcPr>
            <w:tcW w:w="285" w:type="dxa"/>
          </w:tcPr>
          <w:p w:rsidR="001A2189" w:rsidRDefault="001A218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1A2189"/>
        </w:tc>
      </w:tr>
      <w:tr w:rsidR="001A2189">
        <w:trPr>
          <w:trHeight w:hRule="exact" w:val="2450"/>
        </w:trPr>
        <w:tc>
          <w:tcPr>
            <w:tcW w:w="426" w:type="dxa"/>
          </w:tcPr>
          <w:p w:rsidR="001A2189" w:rsidRDefault="001A2189"/>
        </w:tc>
        <w:tc>
          <w:tcPr>
            <w:tcW w:w="710" w:type="dxa"/>
          </w:tcPr>
          <w:p w:rsidR="001A2189" w:rsidRDefault="001A2189"/>
        </w:tc>
        <w:tc>
          <w:tcPr>
            <w:tcW w:w="1419" w:type="dxa"/>
          </w:tcPr>
          <w:p w:rsidR="001A2189" w:rsidRDefault="001A2189"/>
        </w:tc>
        <w:tc>
          <w:tcPr>
            <w:tcW w:w="1419" w:type="dxa"/>
          </w:tcPr>
          <w:p w:rsidR="001A2189" w:rsidRDefault="001A2189"/>
        </w:tc>
        <w:tc>
          <w:tcPr>
            <w:tcW w:w="851" w:type="dxa"/>
          </w:tcPr>
          <w:p w:rsidR="001A2189" w:rsidRDefault="001A2189"/>
        </w:tc>
        <w:tc>
          <w:tcPr>
            <w:tcW w:w="285" w:type="dxa"/>
          </w:tcPr>
          <w:p w:rsidR="001A2189" w:rsidRDefault="001A2189"/>
        </w:tc>
        <w:tc>
          <w:tcPr>
            <w:tcW w:w="1277" w:type="dxa"/>
          </w:tcPr>
          <w:p w:rsidR="001A2189" w:rsidRDefault="001A2189"/>
        </w:tc>
        <w:tc>
          <w:tcPr>
            <w:tcW w:w="993" w:type="dxa"/>
          </w:tcPr>
          <w:p w:rsidR="001A2189" w:rsidRDefault="001A2189"/>
        </w:tc>
        <w:tc>
          <w:tcPr>
            <w:tcW w:w="2836" w:type="dxa"/>
          </w:tcPr>
          <w:p w:rsidR="001A2189" w:rsidRDefault="001A2189"/>
        </w:tc>
      </w:tr>
      <w:tr w:rsidR="001A218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A218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A2189" w:rsidRPr="00EF2D3D" w:rsidRDefault="001A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A2189" w:rsidRPr="00EF2D3D" w:rsidRDefault="001A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A2189" w:rsidRDefault="00EF2D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A218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A2189" w:rsidRPr="00EF2D3D" w:rsidRDefault="001A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Светлана Витальевна</w:t>
            </w:r>
          </w:p>
          <w:p w:rsidR="001A2189" w:rsidRPr="00EF2D3D" w:rsidRDefault="001A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A2189" w:rsidRPr="00EF2D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A2189" w:rsidRPr="00EF2D3D" w:rsidRDefault="00EF2D3D">
      <w:pPr>
        <w:rPr>
          <w:sz w:val="0"/>
          <w:szCs w:val="0"/>
          <w:lang w:val="ru-RU"/>
        </w:rPr>
      </w:pPr>
      <w:r w:rsidRPr="00EF2D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21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A2189">
        <w:trPr>
          <w:trHeight w:hRule="exact" w:val="555"/>
        </w:trPr>
        <w:tc>
          <w:tcPr>
            <w:tcW w:w="9640" w:type="dxa"/>
          </w:tcPr>
          <w:p w:rsidR="001A2189" w:rsidRDefault="001A2189"/>
        </w:tc>
      </w:tr>
      <w:tr w:rsidR="001A218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A2189" w:rsidRDefault="00EF2D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2189" w:rsidRPr="00EF2D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A2189" w:rsidRPr="00EF2D3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«Дополнительное образование детей»; форма обучения – очная на 2022/2023 учебный год, утвержденным приказом ректора от 28.03.2022 №28;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«Развитие детского движения в дополнительном образовании» в течение 2022/2023 учебного года: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A2189" w:rsidRPr="00EF2D3D" w:rsidRDefault="00EF2D3D">
      <w:pPr>
        <w:rPr>
          <w:sz w:val="0"/>
          <w:szCs w:val="0"/>
          <w:lang w:val="ru-RU"/>
        </w:rPr>
      </w:pPr>
      <w:r w:rsidRPr="00EF2D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2189" w:rsidRPr="00EF2D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A2189" w:rsidRPr="00EF2D3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«Развитие детского движения в дополнительном образовании».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A2189" w:rsidRPr="00EF2D3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«Развитие детского движения в дополнительном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A2189" w:rsidRPr="00EF2D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методов и приемов</w:t>
            </w:r>
          </w:p>
        </w:tc>
      </w:tr>
      <w:tr w:rsidR="001A2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1A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2189" w:rsidRPr="00EF2D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нормативно-правовые  акты  регламентирующие деятельность  в  условиях дополнительного образования</w:t>
            </w:r>
          </w:p>
        </w:tc>
      </w:tr>
      <w:tr w:rsidR="001A2189" w:rsidRPr="00EF2D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отбирать  формы, методы  и  приемы  педагогического сопровождения,  в соответствии  с возрастными  и  психологическим особенностями учащихся</w:t>
            </w:r>
          </w:p>
        </w:tc>
      </w:tr>
      <w:tr w:rsidR="001A2189" w:rsidRPr="00EF2D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профессиональными  практическими  умениями,  необходимыми  для методического  сопровождения ребенка  в  системе  дополнительного образования детей</w:t>
            </w:r>
          </w:p>
        </w:tc>
      </w:tr>
      <w:tr w:rsidR="001A2189" w:rsidRPr="00EF2D3D">
        <w:trPr>
          <w:trHeight w:hRule="exact" w:val="277"/>
        </w:trPr>
        <w:tc>
          <w:tcPr>
            <w:tcW w:w="9640" w:type="dxa"/>
          </w:tcPr>
          <w:p w:rsidR="001A2189" w:rsidRPr="00EF2D3D" w:rsidRDefault="001A2189">
            <w:pPr>
              <w:rPr>
                <w:lang w:val="ru-RU"/>
              </w:rPr>
            </w:pPr>
          </w:p>
        </w:tc>
      </w:tr>
      <w:tr w:rsidR="001A2189" w:rsidRPr="00EF2D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</w:tr>
      <w:tr w:rsidR="001A2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1A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2189" w:rsidRPr="00EF2D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особенности педагогических  процессов различного  типа  в  условиях дополнительного образования</w:t>
            </w:r>
          </w:p>
        </w:tc>
      </w:tr>
      <w:tr w:rsidR="001A2189" w:rsidRPr="00EF2D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отбирать соответствующие  методы  и  приемы педагогического исследования  в процессе  конструирования педагогических  процессов  в условиях дополнительного образования</w:t>
            </w:r>
          </w:p>
        </w:tc>
      </w:tr>
      <w:tr w:rsidR="001A2189" w:rsidRPr="00EF2D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профессиональными  практическими  умениями,  необходимыми  для конструирования  педагогических процессов  различного  типа  в условиях дополнительного образования</w:t>
            </w:r>
          </w:p>
        </w:tc>
      </w:tr>
      <w:tr w:rsidR="001A2189" w:rsidRPr="00EF2D3D">
        <w:trPr>
          <w:trHeight w:hRule="exact" w:val="416"/>
        </w:trPr>
        <w:tc>
          <w:tcPr>
            <w:tcW w:w="9640" w:type="dxa"/>
          </w:tcPr>
          <w:p w:rsidR="001A2189" w:rsidRPr="00EF2D3D" w:rsidRDefault="001A2189">
            <w:pPr>
              <w:rPr>
                <w:lang w:val="ru-RU"/>
              </w:rPr>
            </w:pPr>
          </w:p>
        </w:tc>
      </w:tr>
      <w:tr w:rsidR="001A2189" w:rsidRPr="00EF2D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A2189" w:rsidRPr="00EF2D3D">
        <w:trPr>
          <w:trHeight w:hRule="exact" w:val="14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1A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«Развитие детского движения в дополнительном образовании» относится к обязательной части, является дисциплиной Блока Б1. «Дисциплины (модули)». Модуль "Педагогическая деятельность в дополнительном образовании" основной профессиональной образовательной программы высшего</w:t>
            </w:r>
          </w:p>
        </w:tc>
      </w:tr>
    </w:tbl>
    <w:p w:rsidR="001A2189" w:rsidRPr="00EF2D3D" w:rsidRDefault="00EF2D3D">
      <w:pPr>
        <w:rPr>
          <w:sz w:val="0"/>
          <w:szCs w:val="0"/>
          <w:lang w:val="ru-RU"/>
        </w:rPr>
      </w:pPr>
      <w:r w:rsidRPr="00EF2D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A2189" w:rsidRPr="00EF2D3D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- магистратура по направлению подготовки 44.04.01 Педагогическое образование.</w:t>
            </w:r>
          </w:p>
        </w:tc>
      </w:tr>
      <w:tr w:rsidR="001A2189" w:rsidRPr="00EF2D3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A218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2189" w:rsidRDefault="001A2189"/>
        </w:tc>
      </w:tr>
      <w:tr w:rsidR="001A2189" w:rsidRPr="00EF2D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2189" w:rsidRPr="00EF2D3D" w:rsidRDefault="001A2189">
            <w:pPr>
              <w:rPr>
                <w:lang w:val="ru-RU"/>
              </w:rPr>
            </w:pPr>
          </w:p>
        </w:tc>
      </w:tr>
      <w:tr w:rsidR="001A2189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2189" w:rsidRPr="00EF2D3D" w:rsidRDefault="00EF2D3D">
            <w:pPr>
              <w:spacing w:after="0" w:line="240" w:lineRule="auto"/>
              <w:jc w:val="center"/>
              <w:rPr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1A2189" w:rsidRPr="00EF2D3D" w:rsidRDefault="00EF2D3D">
            <w:pPr>
              <w:spacing w:after="0" w:line="240" w:lineRule="auto"/>
              <w:jc w:val="center"/>
              <w:rPr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  <w:p w:rsidR="001A2189" w:rsidRPr="00EF2D3D" w:rsidRDefault="00EF2D3D">
            <w:pPr>
              <w:spacing w:after="0" w:line="240" w:lineRule="auto"/>
              <w:jc w:val="center"/>
              <w:rPr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педагога дополнительного образования</w:t>
            </w:r>
          </w:p>
          <w:p w:rsidR="001A2189" w:rsidRPr="00EF2D3D" w:rsidRDefault="00EF2D3D">
            <w:pPr>
              <w:spacing w:after="0" w:line="240" w:lineRule="auto"/>
              <w:jc w:val="center"/>
              <w:rPr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lang w:val="ru-RU"/>
              </w:rPr>
              <w:t>Модуль "Формирование образовательной среды развития одаренных детей и талантливой молодежи"</w:t>
            </w:r>
          </w:p>
          <w:p w:rsidR="001A2189" w:rsidRPr="00EF2D3D" w:rsidRDefault="00EF2D3D">
            <w:pPr>
              <w:spacing w:after="0" w:line="240" w:lineRule="auto"/>
              <w:jc w:val="center"/>
              <w:rPr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технологии в дополнительном образовании детей</w:t>
            </w:r>
          </w:p>
          <w:p w:rsidR="001A2189" w:rsidRPr="00EF2D3D" w:rsidRDefault="00EF2D3D">
            <w:pPr>
              <w:spacing w:after="0" w:line="240" w:lineRule="auto"/>
              <w:jc w:val="center"/>
              <w:rPr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lang w:val="ru-RU"/>
              </w:rPr>
              <w:t>Организации досуговой деятельности в дополнительном образовании</w:t>
            </w:r>
          </w:p>
          <w:p w:rsidR="001A2189" w:rsidRDefault="00EF2D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и педагогика одаренности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2189" w:rsidRPr="00EF2D3D" w:rsidRDefault="00EF2D3D">
            <w:pPr>
              <w:spacing w:after="0" w:line="240" w:lineRule="auto"/>
              <w:jc w:val="center"/>
              <w:rPr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1A2189" w:rsidRPr="00EF2D3D" w:rsidRDefault="00EF2D3D">
            <w:pPr>
              <w:spacing w:after="0" w:line="240" w:lineRule="auto"/>
              <w:jc w:val="center"/>
              <w:rPr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lang w:val="ru-RU"/>
              </w:rPr>
              <w:t>Современные исследования проблем дополнительного образования детей</w:t>
            </w:r>
          </w:p>
          <w:p w:rsidR="001A2189" w:rsidRPr="00EF2D3D" w:rsidRDefault="00EF2D3D">
            <w:pPr>
              <w:spacing w:after="0" w:line="240" w:lineRule="auto"/>
              <w:jc w:val="center"/>
              <w:rPr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  <w:p w:rsidR="001A2189" w:rsidRPr="00EF2D3D" w:rsidRDefault="00EF2D3D">
            <w:pPr>
              <w:spacing w:after="0" w:line="240" w:lineRule="auto"/>
              <w:jc w:val="center"/>
              <w:rPr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lang w:val="ru-RU"/>
              </w:rPr>
              <w:t>Теория аргументации в исследовательской деятельности</w:t>
            </w:r>
          </w:p>
          <w:p w:rsidR="001A2189" w:rsidRPr="00EF2D3D" w:rsidRDefault="00EF2D3D">
            <w:pPr>
              <w:spacing w:after="0" w:line="240" w:lineRule="auto"/>
              <w:jc w:val="center"/>
              <w:rPr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lang w:val="ru-RU"/>
              </w:rPr>
              <w:t>Тьюторство в дополнительном образовании детей</w:t>
            </w:r>
          </w:p>
          <w:p w:rsidR="001A2189" w:rsidRPr="00EF2D3D" w:rsidRDefault="00EF2D3D">
            <w:pPr>
              <w:spacing w:after="0" w:line="240" w:lineRule="auto"/>
              <w:jc w:val="center"/>
              <w:rPr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lang w:val="ru-RU"/>
              </w:rPr>
              <w:t>Философия современного образования</w:t>
            </w:r>
          </w:p>
          <w:p w:rsidR="001A2189" w:rsidRPr="00EF2D3D" w:rsidRDefault="00EF2D3D">
            <w:pPr>
              <w:spacing w:after="0" w:line="240" w:lineRule="auto"/>
              <w:jc w:val="center"/>
              <w:rPr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lang w:val="ru-RU"/>
              </w:rPr>
              <w:t>Модуль "Методическая деятельность педагога дополнительного образования детей"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</w:t>
            </w:r>
          </w:p>
        </w:tc>
      </w:tr>
      <w:tr w:rsidR="001A2189" w:rsidRPr="00EF2D3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A218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A2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2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A2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2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2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A2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A2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1A2189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1A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2189" w:rsidRPr="00EF2D3D" w:rsidRDefault="001A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A2189">
        <w:trPr>
          <w:trHeight w:hRule="exact" w:val="416"/>
        </w:trPr>
        <w:tc>
          <w:tcPr>
            <w:tcW w:w="3970" w:type="dxa"/>
          </w:tcPr>
          <w:p w:rsidR="001A2189" w:rsidRDefault="001A2189"/>
        </w:tc>
        <w:tc>
          <w:tcPr>
            <w:tcW w:w="1702" w:type="dxa"/>
          </w:tcPr>
          <w:p w:rsidR="001A2189" w:rsidRDefault="001A2189"/>
        </w:tc>
        <w:tc>
          <w:tcPr>
            <w:tcW w:w="1702" w:type="dxa"/>
          </w:tcPr>
          <w:p w:rsidR="001A2189" w:rsidRDefault="001A2189"/>
        </w:tc>
        <w:tc>
          <w:tcPr>
            <w:tcW w:w="426" w:type="dxa"/>
          </w:tcPr>
          <w:p w:rsidR="001A2189" w:rsidRDefault="001A2189"/>
        </w:tc>
        <w:tc>
          <w:tcPr>
            <w:tcW w:w="852" w:type="dxa"/>
          </w:tcPr>
          <w:p w:rsidR="001A2189" w:rsidRDefault="001A2189"/>
        </w:tc>
        <w:tc>
          <w:tcPr>
            <w:tcW w:w="993" w:type="dxa"/>
          </w:tcPr>
          <w:p w:rsidR="001A2189" w:rsidRDefault="001A2189"/>
        </w:tc>
      </w:tr>
      <w:tr w:rsidR="001A21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A218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2189" w:rsidRDefault="001A21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2189" w:rsidRDefault="001A21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2189" w:rsidRDefault="001A21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2189" w:rsidRDefault="001A2189"/>
        </w:tc>
      </w:tr>
      <w:tr w:rsidR="001A218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Истоки детского движения – специфической социально-педагогической реальности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21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Основные этапы становления и развития детского отечественного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218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– новый этап развития отечественного детского движения.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общественные объединения в социальном пространстве.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A2189" w:rsidRDefault="00EF2D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A21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Лекция 4. Детское общественное объединение – социальная среда жизнедея-тельности подростка.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21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1. Специфика развития детского движения в дополни-тельном образовании: от монопольности к многообразию.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21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Формы детских образовательных объединений в сис-теме дополнительного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21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3. Временные коллективные объединения детей, группы при образовательных объединениях.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21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1A21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A21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Комплекс общих и специфичных методов для детских обществен-ных объединений.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218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Самоуправление – атрибут демократического общественного уст-ройства, принцип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21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1A21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A21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1A21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21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1A21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1A21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A2189" w:rsidRPr="00EF2D3D">
        <w:trPr>
          <w:trHeight w:hRule="exact" w:val="93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1A2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A2189" w:rsidRPr="00EF2D3D" w:rsidRDefault="00EF2D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F2D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1A2189" w:rsidRPr="00EF2D3D" w:rsidRDefault="00EF2D3D">
      <w:pPr>
        <w:rPr>
          <w:sz w:val="0"/>
          <w:szCs w:val="0"/>
          <w:lang w:val="ru-RU"/>
        </w:rPr>
      </w:pPr>
      <w:r w:rsidRPr="00EF2D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2189" w:rsidRPr="00EF2D3D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A2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1A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A2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A2189" w:rsidRPr="00EF2D3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Истоки детского движения – специфической социально-педагогической реальности</w:t>
            </w:r>
          </w:p>
        </w:tc>
      </w:tr>
      <w:tr w:rsidR="001A2189" w:rsidRPr="00EF2D3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Детское движение – продукт цивилизации, закономерного развития человеческого общества. Детство – объективный исток детского движения. Объективная природа детского движения – общая основа детских общественных объединений, организаций. Двойственный характер детского движения. Теоретико-методологическое, историческое рассмотрение феномена «детское движение» и его основные характеристики. Сущностные характеристики детского движения. Специфика детского движения как субъекта воспитания. Воспитательная специфика детского движения. Обобщенная характеристика ключевых понятий: детское движение, детское общественное объединение, детская общественная организация.</w:t>
            </w:r>
          </w:p>
        </w:tc>
      </w:tr>
      <w:tr w:rsidR="001A2189" w:rsidRPr="00EF2D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Основные этапы становления и развития детского отечественного движения.</w:t>
            </w:r>
          </w:p>
        </w:tc>
      </w:tr>
      <w:tr w:rsidR="001A21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детского отечественного движения. Зарождение и этапы становления и развития детского движения. Факторы развития детского движения. Детские самоорга-низуемые, самодеятельные объединения в годы Первой Мировой войны, «Майские союзы», детские объединения политической направленности (детские военизированные игры «потешных войск»). История скаутского отечественного движения: скаутские отряды в России. Детское движения как формы социального воспитания (1918). Начало исторического пути пионерства. Пионерская организацию как «фундамент развития детского движения.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 организация как часть мирового пионерского движения</w:t>
            </w:r>
          </w:p>
        </w:tc>
      </w:tr>
    </w:tbl>
    <w:p w:rsidR="001A2189" w:rsidRDefault="00EF2D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2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Лекция 3.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EF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 – новый этап развития отечественного детского движения.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 в социальном пространстве.</w:t>
            </w:r>
          </w:p>
        </w:tc>
      </w:tr>
      <w:tr w:rsidR="001A218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назначение детского движения как объективно-субъективной реальности. Приоритетная форма детского движения. Система детских общественных объединений как субъект разных сфер социального пространства. Детские общественные объединения, создаваемые в системе дополнительного образования. «Портрет» детского движения Рос сии в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 Детские первичные общественные объединения как действенная форма детского движения. Роли современных детских организаций. Специфический потенциал детских общественных объединений. Классификация детских общественных объедине- 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основа функционирования детской общественной организации.</w:t>
            </w:r>
          </w:p>
        </w:tc>
      </w:tr>
      <w:tr w:rsidR="001A2189" w:rsidRPr="00EF2D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4. Детское общественное объединение – социальная среда жизнедея- тельности подростка.</w:t>
            </w:r>
          </w:p>
        </w:tc>
      </w:tr>
      <w:tr w:rsidR="001A2189" w:rsidRPr="00EF2D3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Главная особенность «общественных» детских сообществ. Детское общественное объединение – среда личностного роста подростка. Особенности новой социальной пози- ции ребенка. Позиция ребенка как участника движения. Динамичность детских общест- венных объединений. Источники освоения подростком новой социальной позиции. Дет- ское общественное объединение как школа активности. Цели деятельности общественного объединения. Самоуправленческая деятельность как особый источник формирования позиции субъекта жизнедеятельности объединения.</w:t>
            </w:r>
          </w:p>
        </w:tc>
      </w:tr>
      <w:tr w:rsidR="001A21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A2189" w:rsidRPr="00EF2D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1. Специфика развития детского движения в дополни- тельном образовании: от монопольности к многообразию.</w:t>
            </w:r>
          </w:p>
        </w:tc>
      </w:tr>
      <w:tr w:rsidR="001A2189" w:rsidRPr="00EF2D3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занятии.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проблемы в организации детского движения в дополнительном образовании.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Позиции взрослых в детском движении: участник, руководитель, лидер, консультант, координатор.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Детско-юношеское движение в системе дополнительного образования.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Молодежное общественное объединение в сфере досуга как форма включения личности в социально-культурные процессы на основе волонтерской деятельности.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и развитие института волонтерства в социально-культурной деятельности молодежных объединений.</w:t>
            </w:r>
          </w:p>
        </w:tc>
      </w:tr>
      <w:tr w:rsidR="001A2189" w:rsidRPr="00EF2D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2. Формы детских образовательных объединений в сис-теме дополнительного образования.</w:t>
            </w:r>
          </w:p>
        </w:tc>
      </w:tr>
      <w:tr w:rsidR="001A2189" w:rsidRPr="00EF2D3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занятии.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Творческо-учебные группы (кружки) как наиболее традиционная форма образовательного объединения в учреждениях дополнительного образования.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Клубные объединения детей и молодежи по интересам как форма образовательного объединения в учреждениях дополнительного образования.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История становления и развития клубного объединения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Комплексные формы образовательных объединений: студии, мастерские, лаборатории, школы и т.п.</w:t>
            </w:r>
          </w:p>
        </w:tc>
      </w:tr>
      <w:tr w:rsidR="001A2189" w:rsidRPr="00EF2D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3. Временные коллективные объединения детей, группы при образовательных объединениях.</w:t>
            </w:r>
          </w:p>
        </w:tc>
      </w:tr>
      <w:tr w:rsidR="001A2189" w:rsidRPr="00EF2D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занятии.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временного детского объединения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Педагогические функции временного детского объединения.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Неформальная и формальная структура временного детского объединения.</w:t>
            </w:r>
          </w:p>
          <w:p w:rsidR="001A2189" w:rsidRPr="00EF2D3D" w:rsidRDefault="00EF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Этапы развития временного детского объединения.</w:t>
            </w:r>
          </w:p>
        </w:tc>
      </w:tr>
      <w:tr w:rsidR="001A21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A2189" w:rsidRPr="00EF2D3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Комплекс общих и специфичных методов для детских обществен-ных объединений.</w:t>
            </w:r>
          </w:p>
        </w:tc>
      </w:tr>
      <w:tr w:rsidR="001A2189" w:rsidRPr="00EF2D3D">
        <w:trPr>
          <w:trHeight w:hRule="exact" w:val="5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</w:tc>
      </w:tr>
    </w:tbl>
    <w:p w:rsidR="001A2189" w:rsidRPr="00EF2D3D" w:rsidRDefault="00EF2D3D">
      <w:pPr>
        <w:rPr>
          <w:sz w:val="0"/>
          <w:szCs w:val="0"/>
          <w:lang w:val="ru-RU"/>
        </w:rPr>
      </w:pPr>
      <w:r w:rsidRPr="00EF2D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2189" w:rsidRPr="00EF2D3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Проблема методов организации деятельности объединения.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Поручение как метод организации деятельности детского общественного объединения, их классификация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 организации жизнедеятельности объединения через малые группы (временные и относительно устойчивые): патрули, звенья, советы.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 активного включения детей в познание и преобразование окружающей жизни через детское самодеятельное сообщество.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Игра, соревнования, смотры, традиции, символика, атрибутика как неотъемлемая методическая часть деятельности детского общественного объединения.</w:t>
            </w:r>
          </w:p>
        </w:tc>
      </w:tr>
      <w:tr w:rsidR="001A2189" w:rsidRPr="00EF2D3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Самоуправление – атрибут демократического общественного уст- ройства, принцип деятельности детского общественного объединения.</w:t>
            </w:r>
          </w:p>
        </w:tc>
      </w:tr>
      <w:tr w:rsidR="001A2189" w:rsidRPr="00EF2D3D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Многообразие понятий детского самоуправления.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детского самоуправления отечественном опыте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Детские общественные объединения как наиболее благоприятная среда развития самоуправления детей.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направления содержания самоуправленческой деятельности.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Специфика органов самоуправления детского общественного объединения</w:t>
            </w:r>
          </w:p>
        </w:tc>
      </w:tr>
      <w:tr w:rsidR="001A2189" w:rsidRPr="00EF2D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1A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A2189" w:rsidRPr="00EF2D3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«Развитие детского движения в дополнительном образовании» / Шмачилина-Цибенко Светлана Витальевна. – Омск: Изд-во Омской гуманитарной академии, 2022.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A218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A2189" w:rsidRPr="00EF2D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непрерывного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Лекомцева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Ходырев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978-5-534-09033-8.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D3D">
              <w:rPr>
                <w:lang w:val="ru-RU"/>
              </w:rPr>
              <w:t xml:space="preserve"> </w:t>
            </w:r>
            <w:hyperlink r:id="rId4" w:history="1">
              <w:r w:rsidR="005B1F33">
                <w:rPr>
                  <w:rStyle w:val="a3"/>
                  <w:lang w:val="ru-RU"/>
                </w:rPr>
                <w:t>https://urait.ru/bcode/437273</w:t>
              </w:r>
            </w:hyperlink>
            <w:r w:rsidRPr="00EF2D3D">
              <w:rPr>
                <w:lang w:val="ru-RU"/>
              </w:rPr>
              <w:t xml:space="preserve"> </w:t>
            </w:r>
          </w:p>
        </w:tc>
      </w:tr>
      <w:tr w:rsidR="001A21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F2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B1F33">
                <w:rPr>
                  <w:rStyle w:val="a3"/>
                </w:rPr>
                <w:t>https://urait.ru/bcode/438371</w:t>
              </w:r>
            </w:hyperlink>
            <w:r>
              <w:t xml:space="preserve"> </w:t>
            </w:r>
          </w:p>
        </w:tc>
      </w:tr>
      <w:tr w:rsidR="001A2189" w:rsidRPr="00EF2D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978-5-534-05590-0.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D3D">
              <w:rPr>
                <w:lang w:val="ru-RU"/>
              </w:rPr>
              <w:t xml:space="preserve"> </w:t>
            </w:r>
            <w:hyperlink r:id="rId6" w:history="1">
              <w:r w:rsidR="005B1F33">
                <w:rPr>
                  <w:rStyle w:val="a3"/>
                  <w:lang w:val="ru-RU"/>
                </w:rPr>
                <w:t>https://urait.ru/bcode/436486</w:t>
              </w:r>
            </w:hyperlink>
            <w:r w:rsidRPr="00EF2D3D">
              <w:rPr>
                <w:lang w:val="ru-RU"/>
              </w:rPr>
              <w:t xml:space="preserve"> </w:t>
            </w:r>
          </w:p>
        </w:tc>
      </w:tr>
    </w:tbl>
    <w:p w:rsidR="001A2189" w:rsidRPr="00EF2D3D" w:rsidRDefault="00EF2D3D">
      <w:pPr>
        <w:rPr>
          <w:sz w:val="0"/>
          <w:szCs w:val="0"/>
          <w:lang w:val="ru-RU"/>
        </w:rPr>
      </w:pPr>
      <w:r w:rsidRPr="00EF2D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A2189" w:rsidRPr="00EF2D3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D3D">
              <w:rPr>
                <w:lang w:val="ru-RU"/>
              </w:rPr>
              <w:t xml:space="preserve"> </w:t>
            </w:r>
            <w:hyperlink r:id="rId7" w:history="1">
              <w:r w:rsidR="005B1F33">
                <w:rPr>
                  <w:rStyle w:val="a3"/>
                  <w:lang w:val="ru-RU"/>
                </w:rPr>
                <w:t>http://www.iprbookshop.ru/66366.html</w:t>
              </w:r>
            </w:hyperlink>
            <w:r w:rsidRPr="00EF2D3D">
              <w:rPr>
                <w:lang w:val="ru-RU"/>
              </w:rPr>
              <w:t xml:space="preserve"> </w:t>
            </w:r>
          </w:p>
        </w:tc>
      </w:tr>
      <w:tr w:rsidR="001A21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F2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5B1F33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1A2189">
        <w:trPr>
          <w:trHeight w:hRule="exact" w:val="304"/>
        </w:trPr>
        <w:tc>
          <w:tcPr>
            <w:tcW w:w="285" w:type="dxa"/>
          </w:tcPr>
          <w:p w:rsidR="001A2189" w:rsidRDefault="001A218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A2189" w:rsidRDefault="00EF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A2189" w:rsidRPr="00EF2D3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978-5-534-04771-4.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D3D">
              <w:rPr>
                <w:lang w:val="ru-RU"/>
              </w:rPr>
              <w:t xml:space="preserve"> </w:t>
            </w:r>
            <w:hyperlink r:id="rId9" w:history="1">
              <w:r w:rsidR="005B1F33">
                <w:rPr>
                  <w:rStyle w:val="a3"/>
                  <w:lang w:val="ru-RU"/>
                </w:rPr>
                <w:t>https://urait.ru/bcode/437172</w:t>
              </w:r>
            </w:hyperlink>
            <w:r w:rsidRPr="00EF2D3D">
              <w:rPr>
                <w:lang w:val="ru-RU"/>
              </w:rPr>
              <w:t xml:space="preserve"> </w:t>
            </w:r>
          </w:p>
        </w:tc>
      </w:tr>
      <w:tr w:rsidR="001A2189" w:rsidRPr="00EF2D3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2189" w:rsidRPr="00EF2D3D" w:rsidRDefault="00EF2D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Ромм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978-5-534-06220-5.</w:t>
            </w:r>
            <w:r w:rsidRPr="00EF2D3D">
              <w:rPr>
                <w:lang w:val="ru-RU"/>
              </w:rPr>
              <w:t xml:space="preserve"> 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D3D">
              <w:rPr>
                <w:lang w:val="ru-RU"/>
              </w:rPr>
              <w:t xml:space="preserve"> </w:t>
            </w:r>
            <w:hyperlink r:id="rId10" w:history="1">
              <w:r w:rsidR="005B1F33">
                <w:rPr>
                  <w:rStyle w:val="a3"/>
                  <w:lang w:val="ru-RU"/>
                </w:rPr>
                <w:t>https://urait.ru/bcode/441165</w:t>
              </w:r>
            </w:hyperlink>
            <w:r w:rsidRPr="00EF2D3D">
              <w:rPr>
                <w:lang w:val="ru-RU"/>
              </w:rPr>
              <w:t xml:space="preserve"> </w:t>
            </w:r>
          </w:p>
        </w:tc>
      </w:tr>
    </w:tbl>
    <w:p w:rsidR="001A2189" w:rsidRPr="00EF2D3D" w:rsidRDefault="001A2189">
      <w:pPr>
        <w:rPr>
          <w:lang w:val="ru-RU"/>
        </w:rPr>
      </w:pPr>
    </w:p>
    <w:sectPr w:rsidR="001A2189" w:rsidRPr="00EF2D3D" w:rsidSect="001A21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2189"/>
    <w:rsid w:val="001F0BC7"/>
    <w:rsid w:val="005B1F33"/>
    <w:rsid w:val="00AD5D00"/>
    <w:rsid w:val="00D31453"/>
    <w:rsid w:val="00D33D53"/>
    <w:rsid w:val="00E209E2"/>
    <w:rsid w:val="00E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D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5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73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64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38371" TargetMode="External"/><Relationship Id="rId10" Type="http://schemas.openxmlformats.org/officeDocument/2006/relationships/hyperlink" Target="https://urait.ru/bcode/441165" TargetMode="External"/><Relationship Id="rId4" Type="http://schemas.openxmlformats.org/officeDocument/2006/relationships/hyperlink" Target="https://urait.ru/bcode/437273" TargetMode="External"/><Relationship Id="rId9" Type="http://schemas.openxmlformats.org/officeDocument/2006/relationships/hyperlink" Target="https://urait.ru/bcode/437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4342</Words>
  <Characters>24750</Characters>
  <Application>Microsoft Office Word</Application>
  <DocSecurity>0</DocSecurity>
  <Lines>206</Lines>
  <Paragraphs>58</Paragraphs>
  <ScaleCrop>false</ScaleCrop>
  <Company/>
  <LinksUpToDate>false</LinksUpToDate>
  <CharactersWithSpaces>29034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2022-2023_ФГОС3++2022_Маг-ОФО-ПО(ДО)(22)_plx_Развитие детского движения в дополнительном образовании</dc:title>
  <dc:creator>FastReport.NET</dc:creator>
  <cp:lastModifiedBy>Mark Bernstorf</cp:lastModifiedBy>
  <cp:revision>5</cp:revision>
  <dcterms:created xsi:type="dcterms:W3CDTF">2022-04-27T10:20:00Z</dcterms:created>
  <dcterms:modified xsi:type="dcterms:W3CDTF">2022-11-14T01:50:00Z</dcterms:modified>
</cp:coreProperties>
</file>